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969" w14:textId="77777777" w:rsidR="00B91917" w:rsidRPr="00B91917" w:rsidRDefault="00B91917" w:rsidP="00B9191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B9191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Приморские предприниматели могут оформить кредит от государства под 3%</w:t>
      </w:r>
    </w:p>
    <w:p w14:paraId="25A2AB4C" w14:textId="77777777" w:rsidR="00B91917" w:rsidRPr="00B91917" w:rsidRDefault="00B91917" w:rsidP="00B919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66E38" wp14:editId="520C419E">
            <wp:extent cx="2819400" cy="1578864"/>
            <wp:effectExtent l="0" t="0" r="0" b="2540"/>
            <wp:docPr id="1" name="Рисунок 1" descr="Приморские предприниматели могут оформить кредит от государства под 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е предприниматели могут оформить кредит от государства под 3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57" cy="15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E470" w14:textId="77777777" w:rsidR="00B91917" w:rsidRDefault="00B91917" w:rsidP="00B91917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C92431F" w14:textId="6BB0B64B" w:rsidR="00B91917" w:rsidRPr="00B91917" w:rsidRDefault="00B91917" w:rsidP="00B9191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 xml:space="preserve">Правительство РФ утвердило новую меру поддержки наиболее </w:t>
      </w:r>
      <w:r w:rsidRPr="00B91917">
        <w:rPr>
          <w:rFonts w:eastAsia="Times New Roman" w:cs="Times New Roman"/>
          <w:sz w:val="24"/>
          <w:szCs w:val="24"/>
          <w:lang w:eastAsia="ru-RU"/>
        </w:rPr>
        <w:t>пострадавших от</w:t>
      </w:r>
      <w:r w:rsidRPr="00B91917">
        <w:rPr>
          <w:rFonts w:eastAsia="Times New Roman" w:cs="Times New Roman"/>
          <w:sz w:val="24"/>
          <w:szCs w:val="24"/>
          <w:lang w:eastAsia="ru-RU"/>
        </w:rPr>
        <w:t xml:space="preserve"> пандемии коронавируса отраслей бизнеса. По программе ФОТ 3.0 предприниматели с 9 марта по 1 июля 2021 года могут оформить кредит по ставке 3% на один год.</w:t>
      </w:r>
    </w:p>
    <w:p w14:paraId="4225E529" w14:textId="77777777" w:rsidR="00B91917" w:rsidRPr="00B91917" w:rsidRDefault="00B91917" w:rsidP="00B9191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 xml:space="preserve">Максимальный размер займа не должен превышать 500 млн рублей. Первые 6 месяцев отсутствуют выплаты по основному долгу и процентам. В течение последующих 6 месяцев происходит погашение кредита равными долями ежемесячно, а также выплата процентов. Перечень банков, где можно оформить </w:t>
      </w:r>
      <w:proofErr w:type="spellStart"/>
      <w:r w:rsidRPr="00B91917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B91917">
        <w:rPr>
          <w:rFonts w:eastAsia="Times New Roman" w:cs="Times New Roman"/>
          <w:sz w:val="24"/>
          <w:szCs w:val="24"/>
          <w:lang w:eastAsia="ru-RU"/>
        </w:rPr>
        <w:t>, доступен на </w:t>
      </w:r>
      <w:hyperlink r:id="rId6" w:history="1">
        <w:r w:rsidRPr="00B9191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сайте центра «Мой бизнес».</w:t>
        </w:r>
        <w:r w:rsidRPr="00B91917">
          <w:rPr>
            <w:rFonts w:eastAsia="Times New Roman" w:cs="Times New Roman"/>
            <w:color w:val="007BFF"/>
            <w:sz w:val="24"/>
            <w:szCs w:val="24"/>
            <w:lang w:eastAsia="ru-RU"/>
          </w:rPr>
          <w:t> </w:t>
        </w:r>
      </w:hyperlink>
    </w:p>
    <w:p w14:paraId="42D53B1F" w14:textId="77777777" w:rsidR="00B91917" w:rsidRPr="00B91917" w:rsidRDefault="00B91917" w:rsidP="00B9191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>Кредит могут получить 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 получившие ранее кредиты по программе ФОТ 2.0, в рамках которой они должны до 1 марта сохранять численность работников.</w:t>
      </w:r>
    </w:p>
    <w:p w14:paraId="0949FD51" w14:textId="77777777" w:rsidR="00B91917" w:rsidRPr="00B91917" w:rsidRDefault="00B91917" w:rsidP="00B9191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>Заёмные средства можно направить на восстановление предпринимательской деятельности, в том числе на выплату заработной платы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14:paraId="7687B2DC" w14:textId="77777777" w:rsidR="00B91917" w:rsidRPr="00B91917" w:rsidRDefault="00B91917" w:rsidP="00B9191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>Есть несколько важных условий оформления меры поддержки. Так, в отношении компании на дату заключения договора не должна быть введена процедура банкротства. НКО должны быть включены в реестр социально ориентированных некоммерческих организаций. Предпринимателю следует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14:paraId="4EE5A918" w14:textId="77777777" w:rsidR="00B91917" w:rsidRPr="00B91917" w:rsidRDefault="00B91917" w:rsidP="00B91917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sz w:val="24"/>
          <w:szCs w:val="24"/>
          <w:lang w:eastAsia="ru-RU"/>
        </w:rPr>
        <w:t> </w:t>
      </w:r>
    </w:p>
    <w:p w14:paraId="5B94CB45" w14:textId="77777777" w:rsidR="00B91917" w:rsidRPr="00B91917" w:rsidRDefault="00B91917" w:rsidP="00B91917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917">
        <w:rPr>
          <w:rFonts w:eastAsia="Times New Roman" w:cs="Times New Roman"/>
          <w:b/>
          <w:bCs/>
          <w:sz w:val="24"/>
          <w:szCs w:val="24"/>
          <w:lang w:eastAsia="ru-RU"/>
        </w:rPr>
        <w:t>Список ОКВЭД наименее восстановившихся отраслей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3"/>
        <w:gridCol w:w="1319"/>
      </w:tblGrid>
      <w:tr w:rsidR="00B91917" w:rsidRPr="00B91917" w14:paraId="2A76C837" w14:textId="77777777" w:rsidTr="00B91917">
        <w:tc>
          <w:tcPr>
            <w:tcW w:w="0" w:type="auto"/>
            <w:vAlign w:val="center"/>
            <w:hideMark/>
          </w:tcPr>
          <w:p w14:paraId="7646EFD4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14:paraId="1A6B8916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B91917" w:rsidRPr="00B91917" w14:paraId="27CC7C16" w14:textId="77777777" w:rsidTr="00B91917">
        <w:tc>
          <w:tcPr>
            <w:tcW w:w="0" w:type="auto"/>
            <w:vAlign w:val="center"/>
            <w:hideMark/>
          </w:tcPr>
          <w:p w14:paraId="29EBBACD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vAlign w:val="center"/>
            <w:hideMark/>
          </w:tcPr>
          <w:p w14:paraId="536A15A0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B91917" w:rsidRPr="00B91917" w14:paraId="0D733FB1" w14:textId="77777777" w:rsidTr="00B91917">
        <w:tc>
          <w:tcPr>
            <w:tcW w:w="0" w:type="auto"/>
            <w:vAlign w:val="center"/>
            <w:hideMark/>
          </w:tcPr>
          <w:p w14:paraId="6AC10D1D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vAlign w:val="center"/>
            <w:hideMark/>
          </w:tcPr>
          <w:p w14:paraId="0B21096D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B91917" w:rsidRPr="00B91917" w14:paraId="72D9730A" w14:textId="77777777" w:rsidTr="00B91917">
        <w:tc>
          <w:tcPr>
            <w:tcW w:w="0" w:type="auto"/>
            <w:vAlign w:val="center"/>
            <w:hideMark/>
          </w:tcPr>
          <w:p w14:paraId="195F1968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  <w:hideMark/>
          </w:tcPr>
          <w:p w14:paraId="705E75C8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59.14</w:t>
            </w:r>
          </w:p>
        </w:tc>
      </w:tr>
      <w:tr w:rsidR="00B91917" w:rsidRPr="00B91917" w14:paraId="0FD6DA52" w14:textId="77777777" w:rsidTr="00B91917">
        <w:tc>
          <w:tcPr>
            <w:tcW w:w="0" w:type="auto"/>
            <w:vAlign w:val="center"/>
            <w:hideMark/>
          </w:tcPr>
          <w:p w14:paraId="1B1F2A5D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  <w:hideMark/>
          </w:tcPr>
          <w:p w14:paraId="15A902A3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B91917" w:rsidRPr="00B91917" w14:paraId="7B9F380A" w14:textId="77777777" w:rsidTr="00B91917">
        <w:tc>
          <w:tcPr>
            <w:tcW w:w="0" w:type="auto"/>
            <w:vAlign w:val="center"/>
            <w:hideMark/>
          </w:tcPr>
          <w:p w14:paraId="40822A9F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  <w:hideMark/>
          </w:tcPr>
          <w:p w14:paraId="5CA9DD64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82.3</w:t>
            </w:r>
          </w:p>
        </w:tc>
      </w:tr>
      <w:tr w:rsidR="00B91917" w:rsidRPr="00B91917" w14:paraId="0C113281" w14:textId="77777777" w:rsidTr="00B91917">
        <w:tc>
          <w:tcPr>
            <w:tcW w:w="0" w:type="auto"/>
            <w:vAlign w:val="center"/>
            <w:hideMark/>
          </w:tcPr>
          <w:p w14:paraId="2635DB5C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vAlign w:val="center"/>
            <w:hideMark/>
          </w:tcPr>
          <w:p w14:paraId="7B2D187B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86.90.4</w:t>
            </w:r>
          </w:p>
        </w:tc>
      </w:tr>
      <w:tr w:rsidR="00B91917" w:rsidRPr="00B91917" w14:paraId="05BEB93F" w14:textId="77777777" w:rsidTr="00B91917">
        <w:tc>
          <w:tcPr>
            <w:tcW w:w="0" w:type="auto"/>
            <w:vAlign w:val="center"/>
            <w:hideMark/>
          </w:tcPr>
          <w:p w14:paraId="0ACB303F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vAlign w:val="center"/>
            <w:hideMark/>
          </w:tcPr>
          <w:p w14:paraId="300688E6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B91917" w:rsidRPr="00B91917" w14:paraId="7764222A" w14:textId="77777777" w:rsidTr="00B91917">
        <w:tc>
          <w:tcPr>
            <w:tcW w:w="0" w:type="auto"/>
            <w:vAlign w:val="center"/>
            <w:hideMark/>
          </w:tcPr>
          <w:p w14:paraId="00D569A0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0" w:type="auto"/>
            <w:vAlign w:val="center"/>
            <w:hideMark/>
          </w:tcPr>
          <w:p w14:paraId="1641DA65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91.02</w:t>
            </w:r>
          </w:p>
        </w:tc>
      </w:tr>
      <w:tr w:rsidR="00B91917" w:rsidRPr="00B91917" w14:paraId="28A180D3" w14:textId="77777777" w:rsidTr="00B91917">
        <w:tc>
          <w:tcPr>
            <w:tcW w:w="0" w:type="auto"/>
            <w:vAlign w:val="center"/>
            <w:hideMark/>
          </w:tcPr>
          <w:p w14:paraId="577FA9EB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vAlign w:val="center"/>
            <w:hideMark/>
          </w:tcPr>
          <w:p w14:paraId="57A679F5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91.04.1</w:t>
            </w:r>
          </w:p>
        </w:tc>
      </w:tr>
      <w:tr w:rsidR="00B91917" w:rsidRPr="00B91917" w14:paraId="65F49B3B" w14:textId="77777777" w:rsidTr="00B91917">
        <w:tc>
          <w:tcPr>
            <w:tcW w:w="0" w:type="auto"/>
            <w:vAlign w:val="center"/>
            <w:hideMark/>
          </w:tcPr>
          <w:p w14:paraId="56D7E9CE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vAlign w:val="center"/>
            <w:hideMark/>
          </w:tcPr>
          <w:p w14:paraId="343164CB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B91917" w:rsidRPr="00B91917" w14:paraId="53225011" w14:textId="77777777" w:rsidTr="00B91917">
        <w:tc>
          <w:tcPr>
            <w:tcW w:w="0" w:type="auto"/>
            <w:vAlign w:val="center"/>
            <w:hideMark/>
          </w:tcPr>
          <w:p w14:paraId="73F41E51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vAlign w:val="center"/>
            <w:hideMark/>
          </w:tcPr>
          <w:p w14:paraId="773BFB3D" w14:textId="77777777" w:rsidR="00B91917" w:rsidRPr="00B91917" w:rsidRDefault="00B91917" w:rsidP="00B91917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96.04</w:t>
            </w:r>
          </w:p>
        </w:tc>
      </w:tr>
    </w:tbl>
    <w:p w14:paraId="472915E3" w14:textId="77777777" w:rsidR="00F12C76" w:rsidRPr="00B91917" w:rsidRDefault="00F12C76" w:rsidP="00B91917"/>
    <w:sectPr w:rsidR="00F12C76" w:rsidRPr="00B91917" w:rsidSect="00B91917">
      <w:pgSz w:w="11906" w:h="16838" w:code="9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0CE1"/>
    <w:multiLevelType w:val="multilevel"/>
    <w:tmpl w:val="67B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7"/>
    <w:rsid w:val="006C0B77"/>
    <w:rsid w:val="008242FF"/>
    <w:rsid w:val="00870751"/>
    <w:rsid w:val="00922C48"/>
    <w:rsid w:val="00B915B7"/>
    <w:rsid w:val="00B919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2EE4"/>
  <w15:chartTrackingRefBased/>
  <w15:docId w15:val="{009CD307-2257-44EE-A8C8-2BB30B2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7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1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upload/medialibrary/768/%D0%9F%D0%B5%D1%80%D0%B5%D1%87%D0%B5%D0%BD%D1%8C%20%D0%B1%D0%B0%D0%BD%D0%BA%D0%BE%D0%B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2021-03-24T22:56:00Z</dcterms:created>
  <dcterms:modified xsi:type="dcterms:W3CDTF">2021-03-24T22:59:00Z</dcterms:modified>
</cp:coreProperties>
</file>